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6727"/>
      </w:tblGrid>
      <w:tr w:rsidR="00E20CA8" w:rsidRPr="00D21420" w14:paraId="2B79AD9B" w14:textId="77777777" w:rsidTr="1BB59C79">
        <w:trPr>
          <w:trHeight w:val="454"/>
        </w:trPr>
        <w:tc>
          <w:tcPr>
            <w:tcW w:w="9067" w:type="dxa"/>
            <w:gridSpan w:val="2"/>
          </w:tcPr>
          <w:p w14:paraId="6A070C8F" w14:textId="0CBB1F14" w:rsidR="00E20CA8" w:rsidRPr="00E20CA8" w:rsidRDefault="00E20CA8" w:rsidP="00A968ED">
            <w:pPr>
              <w:rPr>
                <w:rFonts w:ascii="Leelawadee" w:hAnsi="Leelawadee" w:cs="Leelawadee"/>
                <w:b/>
                <w:bCs/>
              </w:rPr>
            </w:pPr>
            <w:r w:rsidRPr="00E20CA8">
              <w:rPr>
                <w:rFonts w:ascii="Leelawadee" w:hAnsi="Leelawadee" w:cs="Leelawadee"/>
                <w:b/>
                <w:bCs/>
                <w:sz w:val="32"/>
                <w:szCs w:val="32"/>
              </w:rPr>
              <w:t>Meeting Minutes</w:t>
            </w:r>
          </w:p>
        </w:tc>
      </w:tr>
      <w:tr w:rsidR="00A968ED" w:rsidRPr="00D21420" w14:paraId="1E65751C" w14:textId="77777777" w:rsidTr="1BB59C79">
        <w:trPr>
          <w:trHeight w:val="454"/>
        </w:trPr>
        <w:tc>
          <w:tcPr>
            <w:tcW w:w="2340" w:type="dxa"/>
          </w:tcPr>
          <w:p w14:paraId="1C5AE35B" w14:textId="77329188" w:rsidR="00A968ED" w:rsidRPr="00D21420" w:rsidRDefault="00A968ED" w:rsidP="00A968ED">
            <w:pPr>
              <w:rPr>
                <w:rFonts w:ascii="Leelawadee" w:hAnsi="Leelawadee" w:cs="Leelawadee"/>
                <w:b/>
                <w:bCs/>
              </w:rPr>
            </w:pPr>
            <w:r>
              <w:rPr>
                <w:rFonts w:ascii="Leelawadee" w:hAnsi="Leelawadee" w:cs="Leelawadee"/>
                <w:b/>
                <w:bCs/>
              </w:rPr>
              <w:t>Meeting Date</w:t>
            </w:r>
          </w:p>
        </w:tc>
        <w:tc>
          <w:tcPr>
            <w:tcW w:w="6727" w:type="dxa"/>
          </w:tcPr>
          <w:p w14:paraId="48090DDB" w14:textId="4D5504B4" w:rsidR="00A968ED" w:rsidRPr="00201446" w:rsidRDefault="00070148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June 14</w:t>
            </w:r>
            <w:r w:rsidR="00201446" w:rsidRPr="00201446">
              <w:rPr>
                <w:rFonts w:ascii="Leelawadee" w:hAnsi="Leelawadee" w:cs="Leelawadee"/>
              </w:rPr>
              <w:t>, 2024</w:t>
            </w:r>
          </w:p>
        </w:tc>
      </w:tr>
      <w:tr w:rsidR="00201446" w:rsidRPr="00D21420" w14:paraId="76949985" w14:textId="77777777" w:rsidTr="1BB59C79">
        <w:trPr>
          <w:trHeight w:val="454"/>
        </w:trPr>
        <w:tc>
          <w:tcPr>
            <w:tcW w:w="2340" w:type="dxa"/>
          </w:tcPr>
          <w:p w14:paraId="2F91C46C" w14:textId="0BEA3834" w:rsidR="00201446" w:rsidRDefault="00201446" w:rsidP="00A968ED">
            <w:pPr>
              <w:rPr>
                <w:rFonts w:ascii="Leelawadee" w:hAnsi="Leelawadee" w:cs="Leelawadee"/>
                <w:b/>
                <w:bCs/>
              </w:rPr>
            </w:pPr>
            <w:r>
              <w:rPr>
                <w:rFonts w:ascii="Leelawadee" w:hAnsi="Leelawadee" w:cs="Leelawadee"/>
                <w:b/>
                <w:bCs/>
              </w:rPr>
              <w:t>Venue</w:t>
            </w:r>
          </w:p>
        </w:tc>
        <w:tc>
          <w:tcPr>
            <w:tcW w:w="6727" w:type="dxa"/>
          </w:tcPr>
          <w:p w14:paraId="062939A1" w14:textId="68B88D28" w:rsidR="00201446" w:rsidRPr="00201446" w:rsidRDefault="00201446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Meerilinga Hilton</w:t>
            </w:r>
          </w:p>
        </w:tc>
      </w:tr>
      <w:tr w:rsidR="00201446" w:rsidRPr="00D21420" w14:paraId="6FC32868" w14:textId="77777777" w:rsidTr="1BB59C79">
        <w:trPr>
          <w:trHeight w:val="454"/>
        </w:trPr>
        <w:tc>
          <w:tcPr>
            <w:tcW w:w="2340" w:type="dxa"/>
          </w:tcPr>
          <w:p w14:paraId="225AFF35" w14:textId="21958F49" w:rsidR="00201446" w:rsidRDefault="00201446" w:rsidP="00A968ED">
            <w:pPr>
              <w:rPr>
                <w:rFonts w:ascii="Leelawadee" w:hAnsi="Leelawadee" w:cs="Leelawadee"/>
                <w:b/>
                <w:bCs/>
              </w:rPr>
            </w:pPr>
            <w:r>
              <w:rPr>
                <w:rFonts w:ascii="Leelawadee" w:hAnsi="Leelawadee" w:cs="Leelawadee"/>
                <w:b/>
                <w:bCs/>
              </w:rPr>
              <w:t>Time</w:t>
            </w:r>
          </w:p>
        </w:tc>
        <w:tc>
          <w:tcPr>
            <w:tcW w:w="6727" w:type="dxa"/>
          </w:tcPr>
          <w:p w14:paraId="17FD6973" w14:textId="4FDE0406" w:rsidR="00201446" w:rsidRDefault="00201446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9:00 AM</w:t>
            </w:r>
          </w:p>
        </w:tc>
      </w:tr>
      <w:tr w:rsidR="00124D99" w:rsidRPr="00D21420" w14:paraId="01D7B418" w14:textId="77777777" w:rsidTr="1BB59C79">
        <w:trPr>
          <w:trHeight w:val="454"/>
        </w:trPr>
        <w:tc>
          <w:tcPr>
            <w:tcW w:w="2340" w:type="dxa"/>
          </w:tcPr>
          <w:p w14:paraId="36AB7E49" w14:textId="2607FE4E" w:rsidR="00124D99" w:rsidRDefault="00124D99" w:rsidP="00A968ED">
            <w:pPr>
              <w:rPr>
                <w:rFonts w:ascii="Leelawadee" w:hAnsi="Leelawadee" w:cs="Leelawadee"/>
                <w:b/>
                <w:bCs/>
              </w:rPr>
            </w:pPr>
            <w:r>
              <w:rPr>
                <w:rFonts w:ascii="Leelawadee" w:hAnsi="Leelawadee" w:cs="Leelawadee"/>
                <w:b/>
                <w:bCs/>
              </w:rPr>
              <w:t>Attendees</w:t>
            </w:r>
          </w:p>
        </w:tc>
        <w:tc>
          <w:tcPr>
            <w:tcW w:w="6727" w:type="dxa"/>
          </w:tcPr>
          <w:p w14:paraId="3BC6977B" w14:textId="55A1975C" w:rsidR="00124D99" w:rsidRDefault="00C4570D" w:rsidP="00A968ED">
            <w:pPr>
              <w:rPr>
                <w:rFonts w:ascii="Leelawadee" w:hAnsi="Leelawadee" w:cs="Leelawadee"/>
              </w:rPr>
            </w:pPr>
            <w:r w:rsidRPr="1BB59C79">
              <w:rPr>
                <w:rFonts w:ascii="Leelawadee" w:hAnsi="Leelawadee" w:cs="Leelawadee"/>
              </w:rPr>
              <w:t>Emma Livesey – Convener</w:t>
            </w:r>
          </w:p>
          <w:p w14:paraId="70CAE9F1" w14:textId="77777777" w:rsidR="00C4570D" w:rsidRDefault="00C4570D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Ben Lawver – City of Fremantle Councillor</w:t>
            </w:r>
          </w:p>
          <w:p w14:paraId="6C7FAB17" w14:textId="77777777" w:rsidR="00C4570D" w:rsidRDefault="00C4570D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Frank Mofflin – City of Fremantle Councillor</w:t>
            </w:r>
          </w:p>
          <w:p w14:paraId="595CD690" w14:textId="129B4768" w:rsidR="00070148" w:rsidRDefault="00070148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Glen Dougall – City of Fremantle CEO</w:t>
            </w:r>
          </w:p>
          <w:p w14:paraId="6C18789B" w14:textId="62579951" w:rsidR="00C4570D" w:rsidRDefault="00C4570D" w:rsidP="00A968ED">
            <w:pPr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1</w:t>
            </w:r>
            <w:r w:rsidR="00070148">
              <w:rPr>
                <w:rFonts w:ascii="Leelawadee" w:hAnsi="Leelawadee" w:cs="Leelawadee"/>
              </w:rPr>
              <w:t>2</w:t>
            </w:r>
            <w:r>
              <w:rPr>
                <w:rFonts w:ascii="Leelawadee" w:hAnsi="Leelawadee" w:cs="Leelawadee"/>
              </w:rPr>
              <w:t xml:space="preserve"> Hilton Residents</w:t>
            </w:r>
          </w:p>
        </w:tc>
      </w:tr>
      <w:tr w:rsidR="00D21420" w:rsidRPr="00D21420" w14:paraId="2D5E18A7" w14:textId="77777777" w:rsidTr="1BB59C79">
        <w:trPr>
          <w:trHeight w:val="227"/>
        </w:trPr>
        <w:tc>
          <w:tcPr>
            <w:tcW w:w="9067" w:type="dxa"/>
            <w:gridSpan w:val="2"/>
          </w:tcPr>
          <w:p w14:paraId="2B5D1792" w14:textId="3E136FB0" w:rsidR="00D21420" w:rsidRPr="00201446" w:rsidRDefault="00D21420" w:rsidP="00A968ED">
            <w:pPr>
              <w:rPr>
                <w:rFonts w:ascii="Leelawadee" w:hAnsi="Leelawadee" w:cs="Leelawadee"/>
                <w:b/>
                <w:bCs/>
                <w:sz w:val="18"/>
                <w:szCs w:val="18"/>
              </w:rPr>
            </w:pPr>
          </w:p>
        </w:tc>
      </w:tr>
      <w:tr w:rsidR="00357096" w:rsidRPr="00D21420" w14:paraId="5DB85361" w14:textId="77777777" w:rsidTr="1BB59C79">
        <w:trPr>
          <w:trHeight w:val="454"/>
        </w:trPr>
        <w:tc>
          <w:tcPr>
            <w:tcW w:w="9067" w:type="dxa"/>
            <w:gridSpan w:val="2"/>
          </w:tcPr>
          <w:p w14:paraId="65A433DC" w14:textId="31C92708" w:rsidR="00357096" w:rsidRPr="00070148" w:rsidRDefault="00357096" w:rsidP="00A968ED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070148">
              <w:rPr>
                <w:rFonts w:ascii="Leelawadee" w:hAnsi="Leelawadee" w:cs="Leelawadee"/>
                <w:b/>
                <w:bCs/>
                <w:sz w:val="28"/>
                <w:szCs w:val="28"/>
              </w:rPr>
              <w:t>General Business</w:t>
            </w:r>
          </w:p>
        </w:tc>
      </w:tr>
      <w:tr w:rsidR="00070148" w:rsidRPr="00D21420" w14:paraId="30BE2DA2" w14:textId="77777777" w:rsidTr="1BB59C79">
        <w:trPr>
          <w:trHeight w:val="454"/>
        </w:trPr>
        <w:tc>
          <w:tcPr>
            <w:tcW w:w="9067" w:type="dxa"/>
            <w:gridSpan w:val="2"/>
          </w:tcPr>
          <w:p w14:paraId="68E95C42" w14:textId="77777777" w:rsidR="00070148" w:rsidRDefault="00070148" w:rsidP="00070148">
            <w:pPr>
              <w:rPr>
                <w:rFonts w:ascii="Calibri" w:hAnsi="Calibri" w:cs="Calibri"/>
                <w:b/>
                <w:bCs/>
              </w:rPr>
            </w:pPr>
            <w:r w:rsidRPr="006B5170">
              <w:rPr>
                <w:rFonts w:ascii="Calibri" w:hAnsi="Calibri" w:cs="Calibri"/>
                <w:b/>
                <w:bCs/>
              </w:rPr>
              <w:t>Community Questions – City Water Usage</w:t>
            </w:r>
            <w:r w:rsidRPr="006B5170">
              <w:rPr>
                <w:rFonts w:ascii="Calibri" w:hAnsi="Calibri" w:cs="Calibri"/>
              </w:rPr>
              <w:br/>
              <w:t xml:space="preserve">During general business, a question was raised around the City’s overall water usage. CEO Glen McDougall advised that the </w:t>
            </w:r>
            <w:proofErr w:type="gramStart"/>
            <w:r w:rsidRPr="006B5170">
              <w:rPr>
                <w:rFonts w:ascii="Calibri" w:hAnsi="Calibri" w:cs="Calibri"/>
              </w:rPr>
              <w:t>City</w:t>
            </w:r>
            <w:proofErr w:type="gramEnd"/>
            <w:r w:rsidRPr="006B5170">
              <w:rPr>
                <w:rFonts w:ascii="Calibri" w:hAnsi="Calibri" w:cs="Calibri"/>
              </w:rPr>
              <w:t xml:space="preserve"> is currently </w:t>
            </w:r>
            <w:r w:rsidRPr="006B5170">
              <w:rPr>
                <w:rFonts w:ascii="Calibri" w:hAnsi="Calibri" w:cs="Calibri"/>
                <w:b/>
                <w:bCs/>
              </w:rPr>
              <w:t xml:space="preserve">2% over its water </w:t>
            </w:r>
            <w:proofErr w:type="gramStart"/>
            <w:r w:rsidRPr="006B5170">
              <w:rPr>
                <w:rFonts w:ascii="Calibri" w:hAnsi="Calibri" w:cs="Calibri"/>
                <w:b/>
                <w:bCs/>
              </w:rPr>
              <w:t>allocation</w:t>
            </w:r>
            <w:r w:rsidRPr="006B5170">
              <w:rPr>
                <w:rFonts w:ascii="Calibri" w:hAnsi="Calibri" w:cs="Calibri"/>
              </w:rPr>
              <w:t>, but</w:t>
            </w:r>
            <w:proofErr w:type="gramEnd"/>
            <w:r w:rsidRPr="006B5170">
              <w:rPr>
                <w:rFonts w:ascii="Calibri" w:hAnsi="Calibri" w:cs="Calibri"/>
              </w:rPr>
              <w:t xml:space="preserve"> is actively working to reduce consumption.</w:t>
            </w:r>
            <w:r w:rsidRPr="006B5170">
              <w:rPr>
                <w:rFonts w:ascii="Calibri" w:hAnsi="Calibri" w:cs="Calibri"/>
              </w:rPr>
              <w:br/>
              <w:t xml:space="preserve">A specific question was asked about the Fremantle Public Golf Course, and whether it was using more water than in previous years. The CEO confirmed that the course is </w:t>
            </w:r>
            <w:proofErr w:type="gramStart"/>
            <w:r w:rsidRPr="006B5170">
              <w:rPr>
                <w:rFonts w:ascii="Calibri" w:hAnsi="Calibri" w:cs="Calibri"/>
              </w:rPr>
              <w:t>actually using</w:t>
            </w:r>
            <w:proofErr w:type="gramEnd"/>
            <w:r w:rsidRPr="006B5170">
              <w:rPr>
                <w:rFonts w:ascii="Calibri" w:hAnsi="Calibri" w:cs="Calibri"/>
              </w:rPr>
              <w:t xml:space="preserve"> </w:t>
            </w:r>
            <w:r w:rsidRPr="006B5170">
              <w:rPr>
                <w:rFonts w:ascii="Calibri" w:hAnsi="Calibri" w:cs="Calibri"/>
                <w:b/>
                <w:bCs/>
              </w:rPr>
              <w:t>less water since its redevelopment.</w:t>
            </w:r>
          </w:p>
          <w:p w14:paraId="5724CAFC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</w:p>
          <w:p w14:paraId="5B853521" w14:textId="77777777" w:rsidR="00070148" w:rsidRPr="006B5170" w:rsidRDefault="00070148" w:rsidP="00070148">
            <w:pPr>
              <w:rPr>
                <w:rFonts w:ascii="Calibri" w:hAnsi="Calibri" w:cs="Calibri"/>
                <w:b/>
                <w:bCs/>
              </w:rPr>
            </w:pPr>
            <w:r w:rsidRPr="006B5170">
              <w:rPr>
                <w:rFonts w:ascii="Calibri" w:hAnsi="Calibri" w:cs="Calibri"/>
                <w:b/>
                <w:bCs/>
              </w:rPr>
              <w:t>Glyphosate Use in Hilton Parks</w:t>
            </w:r>
          </w:p>
          <w:p w14:paraId="20541512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 xml:space="preserve">There was a light but important discussion regarding the </w:t>
            </w:r>
            <w:r w:rsidRPr="006B5170">
              <w:rPr>
                <w:rFonts w:ascii="Calibri" w:hAnsi="Calibri" w:cs="Calibri"/>
                <w:b/>
                <w:bCs/>
              </w:rPr>
              <w:t>City’s use of glyphosate</w:t>
            </w:r>
            <w:r w:rsidRPr="006B5170">
              <w:rPr>
                <w:rFonts w:ascii="Calibri" w:hAnsi="Calibri" w:cs="Calibri"/>
              </w:rPr>
              <w:t xml:space="preserve"> in public spaces. Information from the City was read aloud at the meeting, outlining their current practices. Community members raised several concerns and questions:</w:t>
            </w:r>
          </w:p>
          <w:p w14:paraId="54B92476" w14:textId="77777777" w:rsidR="00070148" w:rsidRPr="006B5170" w:rsidRDefault="00070148" w:rsidP="00070148">
            <w:pPr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Does the City use contractors, and how well are they trained to differentiate between weeds and native shrubs?</w:t>
            </w:r>
          </w:p>
          <w:p w14:paraId="5DB8A34C" w14:textId="77777777" w:rsidR="00070148" w:rsidRPr="006B5170" w:rsidRDefault="00070148" w:rsidP="00070148">
            <w:pPr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Are seasonal factors considered when spraying?</w:t>
            </w:r>
          </w:p>
          <w:p w14:paraId="0F5D920C" w14:textId="77777777" w:rsidR="00070148" w:rsidRPr="006B5170" w:rsidRDefault="00070148" w:rsidP="00070148">
            <w:pPr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Can signage be left out for longer than just while spraying is occurring, to protect children and pets?</w:t>
            </w:r>
          </w:p>
          <w:p w14:paraId="13B89E5E" w14:textId="77777777" w:rsidR="00070148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 xml:space="preserve">The Precinct will ask these questions of the City of Fremantle, and report back at the next Hilton Precinct Meeting. </w:t>
            </w:r>
          </w:p>
          <w:p w14:paraId="58147F41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</w:p>
          <w:p w14:paraId="2CA044FB" w14:textId="77777777" w:rsidR="00070148" w:rsidRPr="006B5170" w:rsidRDefault="00070148" w:rsidP="00070148">
            <w:pPr>
              <w:rPr>
                <w:rFonts w:ascii="Calibri" w:hAnsi="Calibri" w:cs="Calibri"/>
                <w:b/>
                <w:bCs/>
              </w:rPr>
            </w:pPr>
            <w:r w:rsidRPr="006B5170">
              <w:rPr>
                <w:rFonts w:ascii="Calibri" w:hAnsi="Calibri" w:cs="Calibri"/>
                <w:b/>
                <w:bCs/>
              </w:rPr>
              <w:t>Rennie Crescent Parking and Verge Damage</w:t>
            </w:r>
          </w:p>
          <w:p w14:paraId="1B8319F1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 xml:space="preserve">Significant concerns were raised about the ongoing </w:t>
            </w:r>
            <w:r w:rsidRPr="006B5170">
              <w:rPr>
                <w:rFonts w:ascii="Calibri" w:hAnsi="Calibri" w:cs="Calibri"/>
                <w:b/>
                <w:bCs/>
              </w:rPr>
              <w:t>verge damage and illegal parking</w:t>
            </w:r>
            <w:r w:rsidRPr="006B5170">
              <w:rPr>
                <w:rFonts w:ascii="Calibri" w:hAnsi="Calibri" w:cs="Calibri"/>
              </w:rPr>
              <w:t xml:space="preserve"> along </w:t>
            </w:r>
            <w:r w:rsidRPr="006B5170">
              <w:rPr>
                <w:rFonts w:ascii="Calibri" w:hAnsi="Calibri" w:cs="Calibri"/>
                <w:b/>
                <w:bCs/>
              </w:rPr>
              <w:t>Rennie Crescent</w:t>
            </w:r>
            <w:r w:rsidRPr="006B5170">
              <w:rPr>
                <w:rFonts w:ascii="Calibri" w:hAnsi="Calibri" w:cs="Calibri"/>
              </w:rPr>
              <w:t xml:space="preserve">, particularly near the </w:t>
            </w:r>
            <w:r w:rsidRPr="006B5170">
              <w:rPr>
                <w:rFonts w:ascii="Calibri" w:hAnsi="Calibri" w:cs="Calibri"/>
                <w:b/>
                <w:bCs/>
              </w:rPr>
              <w:t>PCYC, local shops, and Hilton Primary School</w:t>
            </w:r>
            <w:r w:rsidRPr="006B5170">
              <w:rPr>
                <w:rFonts w:ascii="Calibri" w:hAnsi="Calibri" w:cs="Calibri"/>
              </w:rPr>
              <w:t>. These issues have been persistent and are impacting both the appearance and safety of the area.</w:t>
            </w:r>
          </w:p>
          <w:p w14:paraId="0F86F457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 xml:space="preserve">A request was made for </w:t>
            </w:r>
            <w:r w:rsidRPr="006B5170">
              <w:rPr>
                <w:rFonts w:ascii="Calibri" w:hAnsi="Calibri" w:cs="Calibri"/>
                <w:b/>
                <w:bCs/>
              </w:rPr>
              <w:t>Cr Frank Mofflin</w:t>
            </w:r>
            <w:r w:rsidRPr="006B5170">
              <w:rPr>
                <w:rFonts w:ascii="Calibri" w:hAnsi="Calibri" w:cs="Calibri"/>
              </w:rPr>
              <w:t xml:space="preserve"> to initiate a </w:t>
            </w:r>
            <w:r w:rsidRPr="006B5170">
              <w:rPr>
                <w:rFonts w:ascii="Calibri" w:hAnsi="Calibri" w:cs="Calibri"/>
                <w:b/>
                <w:bCs/>
              </w:rPr>
              <w:t>formal community consultation</w:t>
            </w:r>
            <w:r w:rsidRPr="006B5170">
              <w:rPr>
                <w:rFonts w:ascii="Calibri" w:hAnsi="Calibri" w:cs="Calibri"/>
              </w:rPr>
              <w:t xml:space="preserve"> process focused on verge planning and parking solutions in this area. Given Hilton’s growth and increasing infill, we believe it’s vital that the </w:t>
            </w:r>
            <w:proofErr w:type="gramStart"/>
            <w:r w:rsidRPr="006B5170">
              <w:rPr>
                <w:rFonts w:ascii="Calibri" w:hAnsi="Calibri" w:cs="Calibri"/>
              </w:rPr>
              <w:t>City</w:t>
            </w:r>
            <w:proofErr w:type="gramEnd"/>
            <w:r w:rsidRPr="006B5170">
              <w:rPr>
                <w:rFonts w:ascii="Calibri" w:hAnsi="Calibri" w:cs="Calibri"/>
              </w:rPr>
              <w:t xml:space="preserve"> leads this engagement. This will also tie in with the speed limit trials. </w:t>
            </w:r>
          </w:p>
          <w:p w14:paraId="47587383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lastRenderedPageBreak/>
              <w:t xml:space="preserve">The Precinct also flagged that there is an opportunity to use a </w:t>
            </w:r>
            <w:r w:rsidRPr="006B5170">
              <w:rPr>
                <w:rFonts w:ascii="Calibri" w:hAnsi="Calibri" w:cs="Calibri"/>
                <w:b/>
                <w:bCs/>
              </w:rPr>
              <w:t>Streets Alive grant</w:t>
            </w:r>
            <w:r w:rsidRPr="006B5170">
              <w:rPr>
                <w:rFonts w:ascii="Calibri" w:hAnsi="Calibri" w:cs="Calibri"/>
              </w:rPr>
              <w:t xml:space="preserve"> to contribute to the cost of bringing in a consultant to assist with the process.</w:t>
            </w:r>
          </w:p>
          <w:p w14:paraId="4C766D09" w14:textId="77777777" w:rsidR="00070148" w:rsidRDefault="00070148" w:rsidP="00070148">
            <w:pPr>
              <w:rPr>
                <w:rFonts w:ascii="Calibri" w:hAnsi="Calibri" w:cs="Calibri"/>
                <w:b/>
                <w:bCs/>
              </w:rPr>
            </w:pPr>
          </w:p>
          <w:p w14:paraId="2754547D" w14:textId="7608D8EA" w:rsidR="00070148" w:rsidRPr="00070148" w:rsidRDefault="00070148" w:rsidP="0007014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70148">
              <w:rPr>
                <w:rFonts w:ascii="Calibri" w:hAnsi="Calibri" w:cs="Calibri"/>
                <w:b/>
                <w:bCs/>
                <w:sz w:val="28"/>
                <w:szCs w:val="28"/>
              </w:rPr>
              <w:t>Hilton Precinct Updates</w:t>
            </w:r>
          </w:p>
          <w:p w14:paraId="693A0877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  <w:b/>
                <w:bCs/>
              </w:rPr>
              <w:t>Streets Alive Grant – 2025</w:t>
            </w:r>
            <w:r w:rsidRPr="006B5170">
              <w:rPr>
                <w:rFonts w:ascii="Calibri" w:hAnsi="Calibri" w:cs="Calibri"/>
              </w:rPr>
              <w:br/>
              <w:t xml:space="preserve">We’re thrilled to share that Hilton Precinct has been awarded a </w:t>
            </w:r>
            <w:r w:rsidRPr="006B5170">
              <w:rPr>
                <w:rFonts w:ascii="Calibri" w:hAnsi="Calibri" w:cs="Calibri"/>
                <w:b/>
                <w:bCs/>
              </w:rPr>
              <w:t>second Streets Alive grant</w:t>
            </w:r>
            <w:r w:rsidRPr="006B5170">
              <w:rPr>
                <w:rFonts w:ascii="Calibri" w:hAnsi="Calibri" w:cs="Calibri"/>
              </w:rPr>
              <w:t xml:space="preserve">, this time focused on </w:t>
            </w:r>
            <w:r w:rsidRPr="006B5170">
              <w:rPr>
                <w:rFonts w:ascii="Calibri" w:hAnsi="Calibri" w:cs="Calibri"/>
                <w:b/>
                <w:bCs/>
              </w:rPr>
              <w:t>traffic calming</w:t>
            </w:r>
            <w:r w:rsidRPr="006B5170">
              <w:rPr>
                <w:rFonts w:ascii="Calibri" w:hAnsi="Calibri" w:cs="Calibri"/>
              </w:rPr>
              <w:t xml:space="preserve"> near the </w:t>
            </w:r>
            <w:r w:rsidRPr="006B5170">
              <w:rPr>
                <w:rFonts w:ascii="Calibri" w:hAnsi="Calibri" w:cs="Calibri"/>
                <w:b/>
                <w:bCs/>
              </w:rPr>
              <w:t>Rennie Crescent South roundabout</w:t>
            </w:r>
            <w:r w:rsidRPr="006B5170">
              <w:rPr>
                <w:rFonts w:ascii="Calibri" w:hAnsi="Calibri" w:cs="Calibri"/>
              </w:rPr>
              <w:t>.</w:t>
            </w:r>
          </w:p>
          <w:p w14:paraId="72639AE3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While the project is still in its early stages, the aim is to:</w:t>
            </w:r>
          </w:p>
          <w:p w14:paraId="7239F89D" w14:textId="77777777" w:rsidR="00070148" w:rsidRPr="006B5170" w:rsidRDefault="00070148" w:rsidP="00070148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Improve safety and pedestrian visibility at a high foot traffic crossing</w:t>
            </w:r>
          </w:p>
          <w:p w14:paraId="35038C82" w14:textId="77777777" w:rsidR="00070148" w:rsidRPr="006B5170" w:rsidRDefault="00070148" w:rsidP="00070148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Prevent verge damage caused by illegal parking</w:t>
            </w:r>
          </w:p>
          <w:p w14:paraId="6432193D" w14:textId="77777777" w:rsidR="00070148" w:rsidRPr="006B5170" w:rsidRDefault="00070148" w:rsidP="00070148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Activate underutilised green space</w:t>
            </w:r>
          </w:p>
          <w:p w14:paraId="70FF13F8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 xml:space="preserve">We’re calling on community members who’d like to get involved in shaping this project—please reach out at </w:t>
            </w:r>
            <w:hyperlink r:id="rId7" w:history="1">
              <w:r w:rsidRPr="006B5170">
                <w:rPr>
                  <w:rStyle w:val="Hyperlink"/>
                  <w:rFonts w:ascii="Calibri" w:hAnsi="Calibri" w:cs="Calibri"/>
                </w:rPr>
                <w:t>hiltonprecinct@gmail.com</w:t>
              </w:r>
            </w:hyperlink>
            <w:r w:rsidRPr="006B5170">
              <w:rPr>
                <w:rFonts w:ascii="Calibri" w:hAnsi="Calibri" w:cs="Calibri"/>
              </w:rPr>
              <w:t xml:space="preserve">. </w:t>
            </w:r>
          </w:p>
          <w:p w14:paraId="1E3518E5" w14:textId="77777777" w:rsidR="00070148" w:rsidRDefault="00070148" w:rsidP="00070148">
            <w:pPr>
              <w:rPr>
                <w:rFonts w:ascii="Calibri" w:hAnsi="Calibri" w:cs="Calibri"/>
                <w:b/>
                <w:bCs/>
              </w:rPr>
            </w:pPr>
          </w:p>
          <w:p w14:paraId="04AE16FF" w14:textId="26FEF621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070148">
              <w:rPr>
                <w:rFonts w:ascii="Calibri" w:hAnsi="Calibri" w:cs="Calibri"/>
                <w:b/>
                <w:bCs/>
                <w:sz w:val="28"/>
                <w:szCs w:val="28"/>
              </w:rPr>
              <w:t>Hilton Craft Club</w:t>
            </w:r>
            <w:r w:rsidRPr="006B5170">
              <w:rPr>
                <w:rFonts w:ascii="Calibri" w:hAnsi="Calibri" w:cs="Calibri"/>
              </w:rPr>
              <w:br/>
              <w:t xml:space="preserve">The </w:t>
            </w:r>
            <w:r w:rsidRPr="006B5170">
              <w:rPr>
                <w:rFonts w:ascii="Calibri" w:hAnsi="Calibri" w:cs="Calibri"/>
                <w:b/>
                <w:bCs/>
              </w:rPr>
              <w:t>Hilton Craft Club</w:t>
            </w:r>
            <w:r w:rsidRPr="006B5170">
              <w:rPr>
                <w:rFonts w:ascii="Calibri" w:hAnsi="Calibri" w:cs="Calibri"/>
              </w:rPr>
              <w:t xml:space="preserve">, led by the wonderful </w:t>
            </w:r>
            <w:r w:rsidRPr="006B5170">
              <w:rPr>
                <w:rFonts w:ascii="Calibri" w:hAnsi="Calibri" w:cs="Calibri"/>
                <w:b/>
                <w:bCs/>
              </w:rPr>
              <w:t>LeeAnne Fong</w:t>
            </w:r>
            <w:r w:rsidRPr="006B5170">
              <w:rPr>
                <w:rFonts w:ascii="Calibri" w:hAnsi="Calibri" w:cs="Calibri"/>
              </w:rPr>
              <w:t>, continues to go from strength to strength. All workshops so far have sold out, showing just how much creativity and enthusiasm exists in our community.</w:t>
            </w:r>
          </w:p>
          <w:p w14:paraId="25B4D888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Upcoming workshops include:</w:t>
            </w:r>
          </w:p>
          <w:p w14:paraId="25E38D1C" w14:textId="77777777" w:rsidR="00070148" w:rsidRPr="006B5170" w:rsidRDefault="00070148" w:rsidP="00070148">
            <w:pPr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  <w:b/>
                <w:bCs/>
              </w:rPr>
              <w:t>Coil Basket Weaving – 5th July</w:t>
            </w:r>
          </w:p>
          <w:p w14:paraId="25A92B63" w14:textId="77777777" w:rsidR="00070148" w:rsidRPr="006B5170" w:rsidRDefault="00070148" w:rsidP="00070148">
            <w:pPr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  <w:b/>
                <w:bCs/>
              </w:rPr>
              <w:t>Clay Person Making – 26th July</w:t>
            </w:r>
          </w:p>
          <w:p w14:paraId="65F241FD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Both are being hosted by local artists, and we’re incredibly grateful for their time and talent. To ensure we keep classes affordable and accessible, we’ve applied for a grant to help cover the cost of art supplies.</w:t>
            </w:r>
          </w:p>
          <w:p w14:paraId="19DA7CA0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>A big thank you to LeeAnne for her hard work and dedication to making Craft Club such a success!</w:t>
            </w:r>
          </w:p>
          <w:p w14:paraId="5514E2C5" w14:textId="77777777" w:rsidR="00070148" w:rsidRDefault="00070148" w:rsidP="00070148">
            <w:pPr>
              <w:rPr>
                <w:rFonts w:ascii="Calibri" w:hAnsi="Calibri" w:cs="Calibri"/>
                <w:b/>
                <w:bCs/>
              </w:rPr>
            </w:pPr>
          </w:p>
          <w:p w14:paraId="6DEBC74F" w14:textId="1E343D00" w:rsidR="00070148" w:rsidRPr="006B5170" w:rsidRDefault="00070148" w:rsidP="00070148">
            <w:pPr>
              <w:rPr>
                <w:rFonts w:ascii="Calibri" w:hAnsi="Calibri" w:cs="Calibri"/>
                <w:b/>
                <w:bCs/>
              </w:rPr>
            </w:pPr>
            <w:r w:rsidRPr="00070148">
              <w:rPr>
                <w:rFonts w:ascii="Calibri" w:hAnsi="Calibri" w:cs="Calibri"/>
                <w:b/>
                <w:bCs/>
                <w:sz w:val="28"/>
                <w:szCs w:val="28"/>
              </w:rPr>
              <w:t>Gardens, Verges &amp; Trees Committee Update</w:t>
            </w:r>
          </w:p>
          <w:p w14:paraId="39FFD79A" w14:textId="77777777" w:rsidR="00070148" w:rsidRDefault="00070148" w:rsidP="00070148">
            <w:pPr>
              <w:rPr>
                <w:rFonts w:ascii="Calibri" w:hAnsi="Calibri" w:cs="Calibri"/>
                <w:b/>
                <w:bCs/>
              </w:rPr>
            </w:pPr>
          </w:p>
          <w:p w14:paraId="094A22F4" w14:textId="6A116FED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  <w:b/>
                <w:bCs/>
              </w:rPr>
              <w:t>Cockitrough No. 2 – Funded and Coming Soon</w:t>
            </w:r>
            <w:r w:rsidRPr="006B5170">
              <w:rPr>
                <w:rFonts w:ascii="Calibri" w:hAnsi="Calibri" w:cs="Calibri"/>
              </w:rPr>
              <w:br/>
              <w:t xml:space="preserve">We’re excited to report that installation funding has been secured for </w:t>
            </w:r>
            <w:r w:rsidRPr="006B5170">
              <w:rPr>
                <w:rFonts w:ascii="Calibri" w:hAnsi="Calibri" w:cs="Calibri"/>
                <w:b/>
                <w:bCs/>
              </w:rPr>
              <w:t>Cockitrough No. 2</w:t>
            </w:r>
            <w:r w:rsidRPr="006B5170">
              <w:rPr>
                <w:rFonts w:ascii="Calibri" w:hAnsi="Calibri" w:cs="Calibri"/>
              </w:rPr>
              <w:t xml:space="preserve">, thanks to support from </w:t>
            </w:r>
            <w:r w:rsidRPr="006B5170">
              <w:rPr>
                <w:rFonts w:ascii="Calibri" w:hAnsi="Calibri" w:cs="Calibri"/>
                <w:b/>
                <w:bCs/>
              </w:rPr>
              <w:t>former parliamentary member Hon. Victoria Helps</w:t>
            </w:r>
            <w:r w:rsidRPr="006B5170">
              <w:rPr>
                <w:rFonts w:ascii="Calibri" w:hAnsi="Calibri" w:cs="Calibri"/>
              </w:rPr>
              <w:t>.</w:t>
            </w:r>
          </w:p>
          <w:p w14:paraId="7C2BAADA" w14:textId="77777777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</w:rPr>
              <w:t xml:space="preserve">Combined with the </w:t>
            </w:r>
            <w:r w:rsidRPr="006B5170">
              <w:rPr>
                <w:rFonts w:ascii="Calibri" w:hAnsi="Calibri" w:cs="Calibri"/>
                <w:b/>
                <w:bCs/>
              </w:rPr>
              <w:t>community-funded cockitrough</w:t>
            </w:r>
            <w:r w:rsidRPr="006B5170">
              <w:rPr>
                <w:rFonts w:ascii="Calibri" w:hAnsi="Calibri" w:cs="Calibri"/>
              </w:rPr>
              <w:t xml:space="preserve">, this is a fantastic outcome for our local </w:t>
            </w:r>
            <w:r w:rsidRPr="006B5170">
              <w:rPr>
                <w:rFonts w:ascii="Calibri" w:hAnsi="Calibri" w:cs="Calibri"/>
                <w:b/>
                <w:bCs/>
              </w:rPr>
              <w:t>black cockatoos</w:t>
            </w:r>
            <w:r w:rsidRPr="006B5170">
              <w:rPr>
                <w:rFonts w:ascii="Calibri" w:hAnsi="Calibri" w:cs="Calibri"/>
              </w:rPr>
              <w:t xml:space="preserve"> and shows what’s possible when we pair community action with broader support.</w:t>
            </w:r>
          </w:p>
          <w:p w14:paraId="79AFD87F" w14:textId="77777777" w:rsidR="00070148" w:rsidRDefault="00070148" w:rsidP="00070148">
            <w:pPr>
              <w:rPr>
                <w:rFonts w:ascii="Calibri" w:hAnsi="Calibri" w:cs="Calibri"/>
                <w:b/>
                <w:bCs/>
              </w:rPr>
            </w:pPr>
          </w:p>
          <w:p w14:paraId="32466096" w14:textId="4959160D" w:rsidR="00070148" w:rsidRPr="006B5170" w:rsidRDefault="00070148" w:rsidP="00070148">
            <w:pPr>
              <w:rPr>
                <w:rFonts w:ascii="Calibri" w:hAnsi="Calibri" w:cs="Calibri"/>
              </w:rPr>
            </w:pPr>
            <w:r w:rsidRPr="006B5170">
              <w:rPr>
                <w:rFonts w:ascii="Calibri" w:hAnsi="Calibri" w:cs="Calibri"/>
                <w:b/>
                <w:bCs/>
              </w:rPr>
              <w:t>Verge Regeneration Project – Completed</w:t>
            </w:r>
            <w:r w:rsidRPr="006B5170">
              <w:rPr>
                <w:rFonts w:ascii="Calibri" w:hAnsi="Calibri" w:cs="Calibri"/>
              </w:rPr>
              <w:br/>
              <w:t xml:space="preserve">The </w:t>
            </w:r>
            <w:r w:rsidRPr="006B5170">
              <w:rPr>
                <w:rFonts w:ascii="Calibri" w:hAnsi="Calibri" w:cs="Calibri"/>
                <w:b/>
                <w:bCs/>
              </w:rPr>
              <w:t>Hilton Verge Regeneration Project</w:t>
            </w:r>
            <w:r w:rsidRPr="006B5170">
              <w:rPr>
                <w:rFonts w:ascii="Calibri" w:hAnsi="Calibri" w:cs="Calibri"/>
              </w:rPr>
              <w:t xml:space="preserve"> has now officially wrapped up, with over </w:t>
            </w:r>
            <w:r w:rsidRPr="006B5170">
              <w:rPr>
                <w:rFonts w:ascii="Calibri" w:hAnsi="Calibri" w:cs="Calibri"/>
                <w:b/>
                <w:bCs/>
              </w:rPr>
              <w:t>900 square metres</w:t>
            </w:r>
            <w:r w:rsidRPr="006B5170">
              <w:rPr>
                <w:rFonts w:ascii="Calibri" w:hAnsi="Calibri" w:cs="Calibri"/>
              </w:rPr>
              <w:t xml:space="preserve"> of verges rewilded!</w:t>
            </w:r>
          </w:p>
          <w:p w14:paraId="55837F79" w14:textId="7FD5E0CC" w:rsidR="00070148" w:rsidRDefault="00070148" w:rsidP="001E0849">
            <w:pPr>
              <w:rPr>
                <w:rFonts w:ascii="Leelawadee" w:hAnsi="Leelawadee" w:cs="Leelawadee"/>
                <w:b/>
                <w:bCs/>
              </w:rPr>
            </w:pPr>
            <w:r w:rsidRPr="006B5170">
              <w:rPr>
                <w:rFonts w:ascii="Calibri" w:hAnsi="Calibri" w:cs="Calibri"/>
              </w:rPr>
              <w:t xml:space="preserve">This milestone was achieved through grant funding from the </w:t>
            </w:r>
            <w:r w:rsidRPr="006B5170">
              <w:rPr>
                <w:rFonts w:ascii="Calibri" w:hAnsi="Calibri" w:cs="Calibri"/>
                <w:b/>
                <w:bCs/>
              </w:rPr>
              <w:t>City of Fremantle</w:t>
            </w:r>
            <w:r w:rsidRPr="006B5170">
              <w:rPr>
                <w:rFonts w:ascii="Calibri" w:hAnsi="Calibri" w:cs="Calibri"/>
              </w:rPr>
              <w:t xml:space="preserve"> and support from </w:t>
            </w:r>
            <w:proofErr w:type="spellStart"/>
            <w:r w:rsidRPr="006B5170">
              <w:rPr>
                <w:rFonts w:ascii="Calibri" w:hAnsi="Calibri" w:cs="Calibri"/>
                <w:b/>
                <w:bCs/>
              </w:rPr>
              <w:t>C&amp;Co</w:t>
            </w:r>
            <w:proofErr w:type="spellEnd"/>
            <w:r w:rsidRPr="006B5170">
              <w:rPr>
                <w:rFonts w:ascii="Calibri" w:hAnsi="Calibri" w:cs="Calibri"/>
                <w:b/>
                <w:bCs/>
              </w:rPr>
              <w:t xml:space="preserve"> Real Estate</w:t>
            </w:r>
            <w:r w:rsidRPr="006B5170">
              <w:rPr>
                <w:rFonts w:ascii="Calibri" w:hAnsi="Calibri" w:cs="Calibri"/>
              </w:rPr>
              <w:t>, alongside a huge number of volunteer hours and help from local businesses.</w:t>
            </w:r>
          </w:p>
        </w:tc>
      </w:tr>
    </w:tbl>
    <w:p w14:paraId="7AF5F2A4" w14:textId="18D8398D" w:rsidR="005B0DB5" w:rsidRPr="00D21420" w:rsidRDefault="005B0DB5" w:rsidP="001E0849">
      <w:pPr>
        <w:rPr>
          <w:rFonts w:ascii="Leelawadee" w:hAnsi="Leelawadee" w:cs="Leelawadee"/>
          <w:b/>
          <w:bCs/>
        </w:rPr>
      </w:pPr>
    </w:p>
    <w:sectPr w:rsidR="005B0DB5" w:rsidRPr="00D21420" w:rsidSect="00201446">
      <w:headerReference w:type="default" r:id="rId8"/>
      <w:footerReference w:type="default" r:id="rId9"/>
      <w:pgSz w:w="11906" w:h="16838"/>
      <w:pgMar w:top="1440" w:right="1440" w:bottom="1440" w:left="1440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AD5E8" w14:textId="77777777" w:rsidR="0032017E" w:rsidRDefault="0032017E" w:rsidP="00D21420">
      <w:pPr>
        <w:spacing w:after="0" w:line="240" w:lineRule="auto"/>
      </w:pPr>
      <w:r>
        <w:separator/>
      </w:r>
    </w:p>
  </w:endnote>
  <w:endnote w:type="continuationSeparator" w:id="0">
    <w:p w14:paraId="5CB83907" w14:textId="77777777" w:rsidR="0032017E" w:rsidRDefault="0032017E" w:rsidP="00D21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67BE4" w14:textId="0378829B" w:rsidR="00A968ED" w:rsidRPr="00201446" w:rsidRDefault="00201446" w:rsidP="00201446">
    <w:pPr>
      <w:pStyle w:val="Footer"/>
    </w:pPr>
    <w:r w:rsidRPr="00201446">
      <w:rPr>
        <w:noProof/>
      </w:rPr>
      <w:drawing>
        <wp:inline distT="0" distB="0" distL="0" distR="0" wp14:anchorId="41372131" wp14:editId="5D63B014">
          <wp:extent cx="5731510" cy="429260"/>
          <wp:effectExtent l="0" t="0" r="2540" b="8890"/>
          <wp:docPr id="7352250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22501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429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E5C3" w14:textId="77777777" w:rsidR="0032017E" w:rsidRDefault="0032017E" w:rsidP="00D21420">
      <w:pPr>
        <w:spacing w:after="0" w:line="240" w:lineRule="auto"/>
      </w:pPr>
      <w:r>
        <w:separator/>
      </w:r>
    </w:p>
  </w:footnote>
  <w:footnote w:type="continuationSeparator" w:id="0">
    <w:p w14:paraId="70DB6999" w14:textId="77777777" w:rsidR="0032017E" w:rsidRDefault="0032017E" w:rsidP="00D21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A155B" w14:textId="77777777" w:rsidR="003C01FB" w:rsidRDefault="003C01FB" w:rsidP="00D21420">
    <w:pPr>
      <w:pStyle w:val="Header"/>
      <w:rPr>
        <w:noProof/>
      </w:rPr>
    </w:pPr>
  </w:p>
  <w:p w14:paraId="324CB9B6" w14:textId="1DDD6DCD" w:rsidR="00D21420" w:rsidRPr="00D21420" w:rsidRDefault="00D21420" w:rsidP="00D21420">
    <w:pPr>
      <w:pStyle w:val="Header"/>
    </w:pPr>
    <w:r w:rsidRPr="00D21420">
      <w:rPr>
        <w:noProof/>
      </w:rPr>
      <w:drawing>
        <wp:inline distT="0" distB="0" distL="0" distR="0" wp14:anchorId="79CD8FBB" wp14:editId="4869CCAA">
          <wp:extent cx="4121624" cy="1223010"/>
          <wp:effectExtent l="0" t="0" r="0" b="0"/>
          <wp:docPr id="786205415" name="Picture 1" descr="A black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205415" name="Picture 1" descr="A black text on a white background&#10;&#10;Description automatically generated"/>
                  <pic:cNvPicPr/>
                </pic:nvPicPr>
                <pic:blipFill rotWithShape="1">
                  <a:blip r:embed="rId1"/>
                  <a:srcRect r="28089"/>
                  <a:stretch/>
                </pic:blipFill>
                <pic:spPr bwMode="auto">
                  <a:xfrm>
                    <a:off x="0" y="0"/>
                    <a:ext cx="4121624" cy="1223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B039F"/>
    <w:multiLevelType w:val="hybridMultilevel"/>
    <w:tmpl w:val="017EA11E"/>
    <w:lvl w:ilvl="0" w:tplc="1AC0810A">
      <w:numFmt w:val="bullet"/>
      <w:lvlText w:val=""/>
      <w:lvlJc w:val="left"/>
      <w:pPr>
        <w:ind w:left="720" w:hanging="360"/>
      </w:pPr>
      <w:rPr>
        <w:rFonts w:ascii="Symbol" w:eastAsiaTheme="minorHAnsi" w:hAnsi="Symbol" w:cs="Leelawadee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A0781"/>
    <w:multiLevelType w:val="multilevel"/>
    <w:tmpl w:val="39643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4D5121"/>
    <w:multiLevelType w:val="multilevel"/>
    <w:tmpl w:val="49CC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100CF7"/>
    <w:multiLevelType w:val="multilevel"/>
    <w:tmpl w:val="2486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E645D"/>
    <w:multiLevelType w:val="multilevel"/>
    <w:tmpl w:val="1F2E9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B32460"/>
    <w:multiLevelType w:val="multilevel"/>
    <w:tmpl w:val="52A6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B4BB6"/>
    <w:multiLevelType w:val="multilevel"/>
    <w:tmpl w:val="97A6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9115446">
    <w:abstractNumId w:val="0"/>
  </w:num>
  <w:num w:numId="2" w16cid:durableId="1693068049">
    <w:abstractNumId w:val="5"/>
  </w:num>
  <w:num w:numId="3" w16cid:durableId="401491092">
    <w:abstractNumId w:val="6"/>
  </w:num>
  <w:num w:numId="4" w16cid:durableId="667828887">
    <w:abstractNumId w:val="1"/>
  </w:num>
  <w:num w:numId="5" w16cid:durableId="242569662">
    <w:abstractNumId w:val="4"/>
  </w:num>
  <w:num w:numId="6" w16cid:durableId="924073458">
    <w:abstractNumId w:val="3"/>
  </w:num>
  <w:num w:numId="7" w16cid:durableId="2143032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20"/>
    <w:rsid w:val="00040D23"/>
    <w:rsid w:val="00055DC1"/>
    <w:rsid w:val="00070148"/>
    <w:rsid w:val="00085BF3"/>
    <w:rsid w:val="00086E35"/>
    <w:rsid w:val="00121862"/>
    <w:rsid w:val="00124D99"/>
    <w:rsid w:val="001601F8"/>
    <w:rsid w:val="001D1602"/>
    <w:rsid w:val="001E0849"/>
    <w:rsid w:val="001E2EBD"/>
    <w:rsid w:val="00201446"/>
    <w:rsid w:val="00295BDF"/>
    <w:rsid w:val="002A1D9E"/>
    <w:rsid w:val="0032017E"/>
    <w:rsid w:val="003565B9"/>
    <w:rsid w:val="00357096"/>
    <w:rsid w:val="003605DC"/>
    <w:rsid w:val="0036605E"/>
    <w:rsid w:val="003C01FB"/>
    <w:rsid w:val="003D6E4C"/>
    <w:rsid w:val="003F22FC"/>
    <w:rsid w:val="00405C26"/>
    <w:rsid w:val="004A656B"/>
    <w:rsid w:val="00584ADC"/>
    <w:rsid w:val="005B0DB5"/>
    <w:rsid w:val="005E64CF"/>
    <w:rsid w:val="00627866"/>
    <w:rsid w:val="00631E75"/>
    <w:rsid w:val="00640932"/>
    <w:rsid w:val="00662A6C"/>
    <w:rsid w:val="00695BC3"/>
    <w:rsid w:val="00696C08"/>
    <w:rsid w:val="006A5D36"/>
    <w:rsid w:val="006D1050"/>
    <w:rsid w:val="0072781D"/>
    <w:rsid w:val="00727D9A"/>
    <w:rsid w:val="007468B4"/>
    <w:rsid w:val="00747FE3"/>
    <w:rsid w:val="00751D51"/>
    <w:rsid w:val="00791E63"/>
    <w:rsid w:val="007A0EDE"/>
    <w:rsid w:val="00850201"/>
    <w:rsid w:val="0086096E"/>
    <w:rsid w:val="00914310"/>
    <w:rsid w:val="009311DD"/>
    <w:rsid w:val="00955DF6"/>
    <w:rsid w:val="009F1FA9"/>
    <w:rsid w:val="00A74824"/>
    <w:rsid w:val="00A968ED"/>
    <w:rsid w:val="00AA5C64"/>
    <w:rsid w:val="00AD4FF4"/>
    <w:rsid w:val="00B46873"/>
    <w:rsid w:val="00BC2019"/>
    <w:rsid w:val="00BD154C"/>
    <w:rsid w:val="00C4570D"/>
    <w:rsid w:val="00CF6C92"/>
    <w:rsid w:val="00D0717A"/>
    <w:rsid w:val="00D17313"/>
    <w:rsid w:val="00D21420"/>
    <w:rsid w:val="00DC45F6"/>
    <w:rsid w:val="00DC56DA"/>
    <w:rsid w:val="00DD126A"/>
    <w:rsid w:val="00E0058C"/>
    <w:rsid w:val="00E20CA8"/>
    <w:rsid w:val="00EB262C"/>
    <w:rsid w:val="00F54C6A"/>
    <w:rsid w:val="00F76D29"/>
    <w:rsid w:val="00F94709"/>
    <w:rsid w:val="00FA0CFD"/>
    <w:rsid w:val="0D53319B"/>
    <w:rsid w:val="1BB59C79"/>
    <w:rsid w:val="42AE05D5"/>
    <w:rsid w:val="6603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D64BD"/>
  <w15:chartTrackingRefBased/>
  <w15:docId w15:val="{07E75325-2533-4B9E-9522-7D8211C5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4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4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4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4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4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4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4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4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4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4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42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1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420"/>
  </w:style>
  <w:style w:type="paragraph" w:styleId="Footer">
    <w:name w:val="footer"/>
    <w:basedOn w:val="Normal"/>
    <w:link w:val="FooterChar"/>
    <w:uiPriority w:val="99"/>
    <w:unhideWhenUsed/>
    <w:rsid w:val="00D21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420"/>
  </w:style>
  <w:style w:type="table" w:styleId="TableGrid">
    <w:name w:val="Table Grid"/>
    <w:basedOn w:val="TableNormal"/>
    <w:uiPriority w:val="39"/>
    <w:rsid w:val="00D21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78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78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8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6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iltonprecinc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Hilton Precinct</dc:creator>
  <cp:keywords/>
  <dc:description/>
  <cp:lastModifiedBy>Hilton Precinct</cp:lastModifiedBy>
  <cp:revision>4</cp:revision>
  <dcterms:created xsi:type="dcterms:W3CDTF">2025-07-14T09:30:00Z</dcterms:created>
  <dcterms:modified xsi:type="dcterms:W3CDTF">2025-07-14T09:55:00Z</dcterms:modified>
</cp:coreProperties>
</file>